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940"/>
        <w:gridCol w:w="4013"/>
      </w:tblGrid>
      <w:tr w:rsidR="00C85FE2" w:rsidRPr="00AA4794" w14:paraId="377AA303" w14:textId="77777777" w:rsidTr="00C8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tcW w:w="6940" w:type="dxa"/>
            <w:tcMar>
              <w:right w:w="288" w:type="dxa"/>
            </w:tcMar>
          </w:tcPr>
          <w:p w14:paraId="5A671DF3" w14:textId="77777777" w:rsidR="005C61E4" w:rsidRPr="00AA4794" w:rsidRDefault="00420BD6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0D62930A" wp14:editId="19AF946B">
                  <wp:extent cx="4457700" cy="2657475"/>
                  <wp:effectExtent l="0" t="0" r="0" b="9525"/>
                  <wp:docPr id="2" name="Picture 2" descr="Image result for dac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ac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4C733" w14:textId="4254848B" w:rsidR="005C61E4" w:rsidRPr="001E6269" w:rsidRDefault="00420BD6" w:rsidP="005C61E4">
            <w:pPr>
              <w:pStyle w:val="Date"/>
              <w:rPr>
                <w:sz w:val="64"/>
                <w:szCs w:val="64"/>
              </w:rPr>
            </w:pPr>
            <w:r w:rsidRPr="001E6269">
              <w:rPr>
                <w:sz w:val="64"/>
                <w:szCs w:val="64"/>
              </w:rPr>
              <w:t>October 3, 2017</w:t>
            </w:r>
          </w:p>
          <w:p w14:paraId="098AB3CA" w14:textId="77777777" w:rsidR="005C61E4" w:rsidRPr="00AA4794" w:rsidRDefault="00420BD6" w:rsidP="005C61E4">
            <w:pPr>
              <w:pStyle w:val="Title"/>
            </w:pPr>
            <w:r>
              <w:t>Defending DACA: A dialogue on What Now?</w:t>
            </w:r>
          </w:p>
          <w:p w14:paraId="29201211" w14:textId="77777777" w:rsidR="005C61E4" w:rsidRPr="00AA4794" w:rsidRDefault="00214C4A" w:rsidP="005C61E4">
            <w:pPr>
              <w:pStyle w:val="Heading1"/>
              <w:outlineLvl w:val="0"/>
            </w:pPr>
            <w:r>
              <w:t>Diversity Dialogues</w:t>
            </w:r>
          </w:p>
          <w:p w14:paraId="4E61ED2B" w14:textId="5A1303EE" w:rsidR="005F5364" w:rsidRPr="00E93D98" w:rsidRDefault="005F5364" w:rsidP="005F5364">
            <w:pPr>
              <w:spacing w:after="160" w:line="312" w:lineRule="auto"/>
              <w:rPr>
                <w:sz w:val="28"/>
                <w:szCs w:val="28"/>
              </w:rPr>
            </w:pPr>
            <w:r w:rsidRPr="00E93D98">
              <w:rPr>
                <w:sz w:val="28"/>
                <w:szCs w:val="28"/>
              </w:rPr>
              <w:t>Race and democracy in the 21st century: What do racial justice</w:t>
            </w:r>
            <w:r w:rsidR="00843264" w:rsidRPr="00E93D98">
              <w:rPr>
                <w:sz w:val="28"/>
                <w:szCs w:val="28"/>
              </w:rPr>
              <w:t xml:space="preserve">, equity, and citizenship </w:t>
            </w:r>
            <w:r w:rsidRPr="00E93D98">
              <w:rPr>
                <w:sz w:val="28"/>
                <w:szCs w:val="28"/>
              </w:rPr>
              <w:t>mean in contemporary America, and how can we shape this dialogue locally, nationally and globally? You ar</w:t>
            </w:r>
            <w:r w:rsidR="007D55CF" w:rsidRPr="00E93D98">
              <w:rPr>
                <w:sz w:val="28"/>
                <w:szCs w:val="28"/>
              </w:rPr>
              <w:t>e invited to the first of a six-</w:t>
            </w:r>
            <w:r w:rsidRPr="00E93D98">
              <w:rPr>
                <w:sz w:val="28"/>
                <w:szCs w:val="28"/>
              </w:rPr>
              <w:t xml:space="preserve">part series in efforts to discuss </w:t>
            </w:r>
            <w:r w:rsidR="00843264" w:rsidRPr="00E93D98">
              <w:rPr>
                <w:sz w:val="28"/>
                <w:szCs w:val="28"/>
              </w:rPr>
              <w:t>a variety of topics on race and democracy today.</w:t>
            </w:r>
          </w:p>
          <w:p w14:paraId="77753C2B" w14:textId="039A752A" w:rsidR="001503CD" w:rsidRPr="0017206D" w:rsidRDefault="001503CD" w:rsidP="00C85FE2">
            <w:pPr>
              <w:spacing w:after="160" w:line="312" w:lineRule="auto"/>
              <w:rPr>
                <w:b/>
              </w:rPr>
            </w:pPr>
            <w:r w:rsidRPr="001503CD">
              <w:rPr>
                <w:b/>
              </w:rPr>
              <w:t>Office of Di</w:t>
            </w:r>
            <w:r w:rsidR="0017206D">
              <w:rPr>
                <w:b/>
              </w:rPr>
              <w:t>versity, Equity, and Inclusion</w:t>
            </w:r>
            <w:r w:rsidR="0017206D">
              <w:rPr>
                <w:b/>
              </w:rPr>
              <w:br/>
            </w:r>
            <w:hyperlink r:id="rId11" w:history="1">
              <w:r w:rsidRPr="001503CD">
                <w:rPr>
                  <w:rStyle w:val="Hyperlink"/>
                  <w:b/>
                </w:rPr>
                <w:t>http://www2.humboldt.edu/diversity/</w:t>
              </w:r>
            </w:hyperlink>
          </w:p>
        </w:tc>
        <w:tc>
          <w:tcPr>
            <w:tcW w:w="4013" w:type="dxa"/>
          </w:tcPr>
          <w:p w14:paraId="679223F9" w14:textId="77777777" w:rsidR="00CA50B9" w:rsidRDefault="00CA50B9" w:rsidP="005C61E4">
            <w:pPr>
              <w:pStyle w:val="Heading2"/>
              <w:outlineLvl w:val="1"/>
            </w:pPr>
            <w:r>
              <w:t>When:</w:t>
            </w:r>
          </w:p>
          <w:p w14:paraId="6C7AE617" w14:textId="77777777" w:rsidR="005C61E4" w:rsidRDefault="00420BD6" w:rsidP="005C61E4">
            <w:pPr>
              <w:pStyle w:val="Heading2"/>
              <w:outlineLvl w:val="1"/>
            </w:pPr>
            <w:r>
              <w:t>October 3, 2017</w:t>
            </w:r>
          </w:p>
          <w:p w14:paraId="41D9EA01" w14:textId="77777777" w:rsidR="00B06E8A" w:rsidRPr="00AA4794" w:rsidRDefault="00B06E8A" w:rsidP="005C61E4">
            <w:pPr>
              <w:pStyle w:val="Heading2"/>
              <w:outlineLvl w:val="1"/>
            </w:pPr>
            <w:r>
              <w:t>5:30-7:00</w:t>
            </w:r>
            <w:r w:rsidR="001503CD">
              <w:t xml:space="preserve"> pm</w:t>
            </w:r>
          </w:p>
          <w:p w14:paraId="5FF306B2" w14:textId="77777777" w:rsidR="005C61E4" w:rsidRPr="00AA4794" w:rsidRDefault="00AF2433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831BF51D499B4FBAA86521D015257F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954CECE" w14:textId="77777777" w:rsidR="001503CD" w:rsidRDefault="00B06E8A" w:rsidP="005C61E4">
            <w:pPr>
              <w:pStyle w:val="Heading2"/>
              <w:outlineLvl w:val="1"/>
            </w:pPr>
            <w:r>
              <w:t xml:space="preserve">Location: </w:t>
            </w:r>
          </w:p>
          <w:p w14:paraId="158E7D25" w14:textId="77777777" w:rsidR="005C61E4" w:rsidRPr="00AA4794" w:rsidRDefault="00B06E8A" w:rsidP="005C61E4">
            <w:pPr>
              <w:pStyle w:val="Heading2"/>
              <w:outlineLvl w:val="1"/>
            </w:pPr>
            <w:r>
              <w:t xml:space="preserve">Kate Buchanan Room (KBR) </w:t>
            </w:r>
            <w:r w:rsidR="00420BD6">
              <w:t xml:space="preserve"> </w:t>
            </w:r>
          </w:p>
          <w:p w14:paraId="1663B2C9" w14:textId="77777777" w:rsidR="005C61E4" w:rsidRPr="00AA4794" w:rsidRDefault="00AF2433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49509F4FAD0D4AE1A29AB3D5EDACF5C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9CE814B" w14:textId="77777777" w:rsidR="00214C4A" w:rsidRPr="00214C4A" w:rsidRDefault="00420BD6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C85FE2">
              <w:t>Speaker</w:t>
            </w:r>
            <w:r w:rsidR="00214C4A" w:rsidRPr="00C85FE2">
              <w:t>s</w:t>
            </w:r>
            <w:r w:rsidRPr="00214C4A">
              <w:rPr>
                <w:sz w:val="24"/>
                <w:szCs w:val="24"/>
              </w:rPr>
              <w:t xml:space="preserve">: </w:t>
            </w:r>
          </w:p>
          <w:p w14:paraId="5242DD88" w14:textId="77777777" w:rsidR="00214C4A" w:rsidRPr="00053784" w:rsidRDefault="00420BD6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053784">
              <w:t xml:space="preserve">Brenda </w:t>
            </w:r>
            <w:proofErr w:type="spellStart"/>
            <w:r w:rsidRPr="00053784">
              <w:t>Ur</w:t>
            </w:r>
            <w:r w:rsidR="00CE0F1A" w:rsidRPr="00053784">
              <w:t>u</w:t>
            </w:r>
            <w:r w:rsidRPr="00053784">
              <w:t>eta</w:t>
            </w:r>
            <w:proofErr w:type="spellEnd"/>
          </w:p>
          <w:p w14:paraId="6A398897" w14:textId="77777777" w:rsidR="005C61E4" w:rsidRPr="00214C4A" w:rsidRDefault="00420BD6" w:rsidP="005C61E4">
            <w:pPr>
              <w:pStyle w:val="Heading2"/>
              <w:outlineLvl w:val="1"/>
              <w:rPr>
                <w:sz w:val="20"/>
                <w:szCs w:val="20"/>
              </w:rPr>
            </w:pPr>
            <w:r w:rsidRPr="00214C4A">
              <w:rPr>
                <w:sz w:val="20"/>
                <w:szCs w:val="20"/>
              </w:rPr>
              <w:t>True North Organizing Network</w:t>
            </w:r>
          </w:p>
          <w:p w14:paraId="3C39EF0F" w14:textId="77777777" w:rsidR="00214C4A" w:rsidRPr="00214C4A" w:rsidRDefault="00214C4A" w:rsidP="001503CD">
            <w:pPr>
              <w:pStyle w:val="Heading2"/>
              <w:outlineLvl w:val="1"/>
              <w:rPr>
                <w:sz w:val="20"/>
                <w:szCs w:val="20"/>
              </w:rPr>
            </w:pPr>
            <w:r w:rsidRPr="00053784">
              <w:t>Fernando Paz,</w:t>
            </w:r>
            <w:r w:rsidRPr="00053784">
              <w:rPr>
                <w:sz w:val="24"/>
                <w:szCs w:val="24"/>
              </w:rPr>
              <w:t xml:space="preserve"> </w:t>
            </w:r>
            <w:r w:rsidRPr="00214C4A">
              <w:rPr>
                <w:sz w:val="20"/>
                <w:szCs w:val="20"/>
              </w:rPr>
              <w:t xml:space="preserve">Coordinator, </w:t>
            </w:r>
            <w:proofErr w:type="spellStart"/>
            <w:r w:rsidRPr="00214C4A">
              <w:rPr>
                <w:sz w:val="20"/>
                <w:szCs w:val="20"/>
              </w:rPr>
              <w:t>Latinx</w:t>
            </w:r>
            <w:proofErr w:type="spellEnd"/>
            <w:r w:rsidRPr="00214C4A">
              <w:rPr>
                <w:sz w:val="20"/>
                <w:szCs w:val="20"/>
              </w:rPr>
              <w:t xml:space="preserve"> Center </w:t>
            </w:r>
            <w:proofErr w:type="gramStart"/>
            <w:r w:rsidRPr="00214C4A">
              <w:rPr>
                <w:sz w:val="20"/>
                <w:szCs w:val="20"/>
              </w:rPr>
              <w:t>For</w:t>
            </w:r>
            <w:proofErr w:type="gramEnd"/>
            <w:r w:rsidRPr="00214C4A">
              <w:rPr>
                <w:sz w:val="20"/>
                <w:szCs w:val="20"/>
              </w:rPr>
              <w:t xml:space="preserve"> Academic Excellence (LCAE)</w:t>
            </w:r>
          </w:p>
          <w:p w14:paraId="1594E300" w14:textId="77777777" w:rsidR="005C61E4" w:rsidRPr="00AA4794" w:rsidRDefault="00AF2433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7C04A14768E14E41BAB92C578A575C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BD53498" w14:textId="75CE51F7" w:rsidR="00AA4794" w:rsidRPr="00214C4A" w:rsidRDefault="00C85FE2" w:rsidP="005C61E4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Refreshments provided</w:t>
            </w:r>
          </w:p>
          <w:p w14:paraId="0D4F6A89" w14:textId="77777777" w:rsidR="00CE0F1A" w:rsidRPr="001503CD" w:rsidRDefault="00CE0F1A" w:rsidP="00420BD6">
            <w:pPr>
              <w:pStyle w:val="ContactInfo"/>
              <w:spacing w:line="312" w:lineRule="auto"/>
              <w:jc w:val="left"/>
              <w:rPr>
                <w:b/>
                <w:sz w:val="22"/>
                <w:szCs w:val="22"/>
              </w:rPr>
            </w:pPr>
            <w:r w:rsidRPr="001503CD">
              <w:rPr>
                <w:b/>
                <w:sz w:val="22"/>
                <w:szCs w:val="22"/>
              </w:rPr>
              <w:t>College of Natural Resources &amp; Sciences</w:t>
            </w:r>
          </w:p>
          <w:p w14:paraId="3AB6CFE7" w14:textId="77777777" w:rsidR="00CE0F1A" w:rsidRPr="001503CD" w:rsidRDefault="00CE0F1A" w:rsidP="00420BD6">
            <w:pPr>
              <w:pStyle w:val="ContactInfo"/>
              <w:spacing w:line="312" w:lineRule="auto"/>
              <w:jc w:val="left"/>
              <w:rPr>
                <w:b/>
                <w:sz w:val="22"/>
                <w:szCs w:val="22"/>
              </w:rPr>
            </w:pPr>
            <w:r w:rsidRPr="001503CD">
              <w:rPr>
                <w:b/>
                <w:sz w:val="22"/>
                <w:szCs w:val="22"/>
              </w:rPr>
              <w:t>College of Arts, Humanities, &amp; Social Sciences</w:t>
            </w:r>
          </w:p>
          <w:p w14:paraId="1252AB5C" w14:textId="77777777" w:rsidR="00CE0F1A" w:rsidRPr="001503CD" w:rsidRDefault="00CE0F1A" w:rsidP="00420BD6">
            <w:pPr>
              <w:pStyle w:val="ContactInfo"/>
              <w:spacing w:line="312" w:lineRule="auto"/>
              <w:jc w:val="left"/>
              <w:rPr>
                <w:b/>
                <w:sz w:val="22"/>
                <w:szCs w:val="22"/>
              </w:rPr>
            </w:pPr>
            <w:r w:rsidRPr="001503CD">
              <w:rPr>
                <w:b/>
                <w:sz w:val="22"/>
                <w:szCs w:val="22"/>
              </w:rPr>
              <w:t>The Office of Diversity, Equity, &amp; Inclusion</w:t>
            </w:r>
          </w:p>
          <w:p w14:paraId="63BF2851" w14:textId="67675E53" w:rsidR="005C61E4" w:rsidRPr="0017206D" w:rsidRDefault="00C85FE2" w:rsidP="0017206D">
            <w:pPr>
              <w:pStyle w:val="ContactInfo"/>
              <w:spacing w:line="312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Contact: Steve Bell, 707.826.4503</w:t>
            </w:r>
          </w:p>
        </w:tc>
      </w:tr>
    </w:tbl>
    <w:p w14:paraId="76CC8008" w14:textId="77777777" w:rsidR="005C61E4" w:rsidRPr="00076F31" w:rsidRDefault="005C61E4" w:rsidP="00DF2E13">
      <w:pPr>
        <w:pStyle w:val="NoSpacing"/>
      </w:pPr>
      <w:bookmarkStart w:id="0" w:name="_GoBack"/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BCDA" w14:textId="77777777" w:rsidR="00AF2433" w:rsidRDefault="00AF2433" w:rsidP="005F5D5F">
      <w:pPr>
        <w:spacing w:after="0" w:line="240" w:lineRule="auto"/>
      </w:pPr>
      <w:r>
        <w:separator/>
      </w:r>
    </w:p>
  </w:endnote>
  <w:endnote w:type="continuationSeparator" w:id="0">
    <w:p w14:paraId="228CFA25" w14:textId="77777777" w:rsidR="00AF2433" w:rsidRDefault="00AF243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9870E" w14:textId="77777777" w:rsidR="00AF2433" w:rsidRDefault="00AF2433" w:rsidP="005F5D5F">
      <w:pPr>
        <w:spacing w:after="0" w:line="240" w:lineRule="auto"/>
      </w:pPr>
      <w:r>
        <w:separator/>
      </w:r>
    </w:p>
  </w:footnote>
  <w:footnote w:type="continuationSeparator" w:id="0">
    <w:p w14:paraId="7F809A1D" w14:textId="77777777" w:rsidR="00AF2433" w:rsidRDefault="00AF243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6"/>
    <w:rsid w:val="000168C0"/>
    <w:rsid w:val="000427C6"/>
    <w:rsid w:val="00053784"/>
    <w:rsid w:val="00076F31"/>
    <w:rsid w:val="001503CD"/>
    <w:rsid w:val="00171CDD"/>
    <w:rsid w:val="0017206D"/>
    <w:rsid w:val="00175521"/>
    <w:rsid w:val="00181FB9"/>
    <w:rsid w:val="001E6269"/>
    <w:rsid w:val="002100EA"/>
    <w:rsid w:val="00214C4A"/>
    <w:rsid w:val="00251739"/>
    <w:rsid w:val="00261A78"/>
    <w:rsid w:val="003B6A17"/>
    <w:rsid w:val="00411532"/>
    <w:rsid w:val="00420BD6"/>
    <w:rsid w:val="005222EE"/>
    <w:rsid w:val="00541BB3"/>
    <w:rsid w:val="00544732"/>
    <w:rsid w:val="005C61E4"/>
    <w:rsid w:val="005F5364"/>
    <w:rsid w:val="005F5D5F"/>
    <w:rsid w:val="00665EA1"/>
    <w:rsid w:val="006E5B0F"/>
    <w:rsid w:val="0079199F"/>
    <w:rsid w:val="007B5354"/>
    <w:rsid w:val="007D55CF"/>
    <w:rsid w:val="00837654"/>
    <w:rsid w:val="0084326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2433"/>
    <w:rsid w:val="00AF32DC"/>
    <w:rsid w:val="00B06E8A"/>
    <w:rsid w:val="00B46A60"/>
    <w:rsid w:val="00BC6ED1"/>
    <w:rsid w:val="00C37B82"/>
    <w:rsid w:val="00C57F20"/>
    <w:rsid w:val="00C85FE2"/>
    <w:rsid w:val="00CA50B9"/>
    <w:rsid w:val="00CE0F1A"/>
    <w:rsid w:val="00D16845"/>
    <w:rsid w:val="00D56FBE"/>
    <w:rsid w:val="00D751DD"/>
    <w:rsid w:val="00DD6935"/>
    <w:rsid w:val="00DF2E13"/>
    <w:rsid w:val="00E3564F"/>
    <w:rsid w:val="00E93D98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E45E5"/>
  <w15:chartTrackingRefBased/>
  <w15:docId w15:val="{E9A0CCBD-FF27-4DD2-8552-AFF1F3E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2.humboldt.edu/diversity/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b1337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1BF51D499B4FBAA86521D01525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D527-5D89-4CAD-9ADF-8152A55FA105}"/>
      </w:docPartPr>
      <w:docPartBody>
        <w:p w:rsidR="000E72F1" w:rsidRDefault="000C7649">
          <w:pPr>
            <w:pStyle w:val="831BF51D499B4FBAA86521D015257F10"/>
          </w:pPr>
          <w:r w:rsidRPr="00AA4794">
            <w:t>────</w:t>
          </w:r>
        </w:p>
      </w:docPartBody>
    </w:docPart>
    <w:docPart>
      <w:docPartPr>
        <w:name w:val="49509F4FAD0D4AE1A29AB3D5EDAC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765-7534-425C-B932-D16764DD83CE}"/>
      </w:docPartPr>
      <w:docPartBody>
        <w:p w:rsidR="000E72F1" w:rsidRDefault="000C7649">
          <w:pPr>
            <w:pStyle w:val="49509F4FAD0D4AE1A29AB3D5EDACF5C7"/>
          </w:pPr>
          <w:r w:rsidRPr="00AA4794">
            <w:t>────</w:t>
          </w:r>
        </w:p>
      </w:docPartBody>
    </w:docPart>
    <w:docPart>
      <w:docPartPr>
        <w:name w:val="7C04A14768E14E41BAB92C578A57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8CA2-9974-41CC-B9C3-FEA4A210E870}"/>
      </w:docPartPr>
      <w:docPartBody>
        <w:p w:rsidR="000E72F1" w:rsidRDefault="000C7649">
          <w:pPr>
            <w:pStyle w:val="7C04A14768E14E41BAB92C578A575C6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5"/>
    <w:rsid w:val="000C7649"/>
    <w:rsid w:val="000E72F1"/>
    <w:rsid w:val="003F27DA"/>
    <w:rsid w:val="0065666D"/>
    <w:rsid w:val="00DD24D3"/>
    <w:rsid w:val="00D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7F6A4305345C5969CD0BAA0DDE3CF">
    <w:name w:val="75D7F6A4305345C5969CD0BAA0DDE3CF"/>
  </w:style>
  <w:style w:type="paragraph" w:customStyle="1" w:styleId="B344A773008D40B3B585105BF5AD62AF">
    <w:name w:val="B344A773008D40B3B585105BF5AD62AF"/>
  </w:style>
  <w:style w:type="paragraph" w:customStyle="1" w:styleId="87DCDEC48E324C609CD65710D8316E32">
    <w:name w:val="87DCDEC48E324C609CD65710D8316E32"/>
  </w:style>
  <w:style w:type="paragraph" w:customStyle="1" w:styleId="C996CCBA09C94DC1899BF1B8C04F226A">
    <w:name w:val="C996CCBA09C94DC1899BF1B8C04F226A"/>
  </w:style>
  <w:style w:type="paragraph" w:customStyle="1" w:styleId="A168A43283AF431EA0CE314FE498767A">
    <w:name w:val="A168A43283AF431EA0CE314FE498767A"/>
  </w:style>
  <w:style w:type="paragraph" w:customStyle="1" w:styleId="831BF51D499B4FBAA86521D015257F10">
    <w:name w:val="831BF51D499B4FBAA86521D015257F10"/>
  </w:style>
  <w:style w:type="paragraph" w:customStyle="1" w:styleId="E04B41B438144E91BC6DB2CBF1B705C7">
    <w:name w:val="E04B41B438144E91BC6DB2CBF1B705C7"/>
  </w:style>
  <w:style w:type="paragraph" w:customStyle="1" w:styleId="49509F4FAD0D4AE1A29AB3D5EDACF5C7">
    <w:name w:val="49509F4FAD0D4AE1A29AB3D5EDACF5C7"/>
  </w:style>
  <w:style w:type="paragraph" w:customStyle="1" w:styleId="2A84A0DC74C54918BFA79960B6CAEBC5">
    <w:name w:val="2A84A0DC74C54918BFA79960B6CAEBC5"/>
  </w:style>
  <w:style w:type="paragraph" w:customStyle="1" w:styleId="7C04A14768E14E41BAB92C578A575C65">
    <w:name w:val="7C04A14768E14E41BAB92C578A575C65"/>
  </w:style>
  <w:style w:type="paragraph" w:customStyle="1" w:styleId="8B3556F638674C9EA4B1B1C49EDFEE5D">
    <w:name w:val="8B3556F638674C9EA4B1B1C49EDFEE5D"/>
  </w:style>
  <w:style w:type="paragraph" w:customStyle="1" w:styleId="734471261E9547398839E1A04CAE15DD">
    <w:name w:val="734471261E9547398839E1A04CAE15DD"/>
  </w:style>
  <w:style w:type="paragraph" w:customStyle="1" w:styleId="F528C8A1BC1448FC8703232DD8C951FA">
    <w:name w:val="F528C8A1BC1448FC8703232DD8C951FA"/>
  </w:style>
  <w:style w:type="paragraph" w:customStyle="1" w:styleId="8A165DD1AA554685A3638E55CE0321EB">
    <w:name w:val="8A165DD1AA554685A3638E55CE0321EB"/>
  </w:style>
  <w:style w:type="paragraph" w:customStyle="1" w:styleId="16475A60C80F45DFB83B374B219EC3B8">
    <w:name w:val="16475A60C80F45DFB83B374B219EC3B8"/>
  </w:style>
  <w:style w:type="paragraph" w:customStyle="1" w:styleId="9259194E24214A6386EDD631105CC3C0">
    <w:name w:val="9259194E24214A6386EDD631105CC3C0"/>
  </w:style>
  <w:style w:type="paragraph" w:customStyle="1" w:styleId="007AEC93000746F197B457C1D4C372C0">
    <w:name w:val="007AEC93000746F197B457C1D4C372C0"/>
  </w:style>
  <w:style w:type="paragraph" w:customStyle="1" w:styleId="E5F8948CECD04A989CEE27866754ACAB">
    <w:name w:val="E5F8948CECD04A989CEE27866754ACAB"/>
  </w:style>
  <w:style w:type="paragraph" w:customStyle="1" w:styleId="6343D155AAFF41A8B5A787BEFA0A4ECB">
    <w:name w:val="6343D155AAFF41A8B5A787BEFA0A4ECB"/>
    <w:rsid w:val="00DD4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C:\Users\rb1337\AppData\Roaming\Microsoft\Templates\Seasonal event flyer.dotx</Template>
  <TotalTime>66</TotalTime>
  <Pages>2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rb1337</dc:creator>
  <cp:keywords/>
  <dc:description/>
  <cp:lastModifiedBy>Kim Vincent-Layton</cp:lastModifiedBy>
  <cp:revision>8</cp:revision>
  <cp:lastPrinted>2017-09-14T20:25:00Z</cp:lastPrinted>
  <dcterms:created xsi:type="dcterms:W3CDTF">2017-09-14T19:38:00Z</dcterms:created>
  <dcterms:modified xsi:type="dcterms:W3CDTF">2017-09-15T23:35:00Z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